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17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w w:val="100"/>
          <w:sz w:val="44"/>
          <w:szCs w:val="44"/>
          <w:lang w:val="en-US" w:eastAsia="zh-CN"/>
        </w:rPr>
        <w:t>慈溪市家电（空气炸锅）行业数字化改造总承包商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p>
      <w:pPr>
        <w:spacing w:after="156" w:line="700" w:lineRule="exact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申</w:t>
      </w:r>
    </w:p>
    <w:p>
      <w:pPr>
        <w:spacing w:after="156" w:line="700" w:lineRule="exact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报</w:t>
      </w:r>
    </w:p>
    <w:p>
      <w:pPr>
        <w:spacing w:after="156" w:line="700" w:lineRule="exact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书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（参考提纲）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lang w:val="en-US" w:eastAsia="zh-CN"/>
        </w:rPr>
      </w:pPr>
    </w:p>
    <w:p>
      <w:pPr>
        <w:spacing w:after="156" w:line="58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u w:val="single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申报单位：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                             </w:t>
      </w:r>
    </w:p>
    <w:p>
      <w:pPr>
        <w:spacing w:after="156" w:line="58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u w:val="single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日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期：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0" w:firstLineChars="0"/>
        <w:jc w:val="center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/>
          <w:lang w:val="en-US" w:eastAsia="zh-CN"/>
        </w:rPr>
        <w:br w:type="page"/>
      </w: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  <w:lang w:val="en-US" w:eastAsia="zh-CN"/>
        </w:rPr>
        <w:t>家电（空气炸锅）行业数字化改造总承包商</w:t>
      </w:r>
      <w:r>
        <w:rPr>
          <w:rFonts w:hint="eastAsia" w:ascii="黑体" w:eastAsia="黑体"/>
          <w:sz w:val="32"/>
          <w:szCs w:val="32"/>
        </w:rPr>
        <w:t>申报表</w:t>
      </w:r>
    </w:p>
    <w:tbl>
      <w:tblPr>
        <w:tblStyle w:val="6"/>
        <w:tblW w:w="99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044"/>
        <w:gridCol w:w="2100"/>
        <w:gridCol w:w="1806"/>
        <w:gridCol w:w="369"/>
        <w:gridCol w:w="2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基本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情况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6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pacing w:val="-20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法人代表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注册资本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经营范围</w:t>
            </w:r>
          </w:p>
        </w:tc>
        <w:tc>
          <w:tcPr>
            <w:tcW w:w="6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6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联系人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手机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电子邮箱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员工总数（个）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软件开发技术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人员数量（个）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lang w:bidi="ar"/>
              </w:rPr>
              <w:t>相关资质</w:t>
            </w:r>
          </w:p>
        </w:tc>
        <w:tc>
          <w:tcPr>
            <w:tcW w:w="6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" w:hAnsi="仿宋" w:eastAsia="仿宋" w:cs="仿宋"/>
                <w:position w:val="6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lang w:bidi="ar"/>
              </w:rPr>
              <w:t>□智能制造系统解决方案供应商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eastAsia="zh-CN" w:bidi="ar"/>
              </w:rPr>
              <w:t>市级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eastAsia="zh-CN" w:bidi="ar"/>
              </w:rPr>
              <w:t>省级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eastAsia="zh-CN" w:bidi="ar"/>
              </w:rPr>
              <w:t>□国家级）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bidi="ar"/>
              </w:rPr>
              <w:t xml:space="preserve">  </w:t>
            </w:r>
          </w:p>
          <w:p>
            <w:pPr>
              <w:spacing w:line="400" w:lineRule="exact"/>
              <w:ind w:firstLine="120" w:firstLineChars="50"/>
              <w:rPr>
                <w:rFonts w:hint="eastAsia" w:ascii="仿宋" w:hAnsi="仿宋" w:eastAsia="仿宋" w:cs="仿宋"/>
                <w:position w:val="6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lang w:bidi="ar"/>
              </w:rPr>
              <w:t>□智能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eastAsia="zh-CN" w:bidi="ar"/>
              </w:rPr>
              <w:t>制造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bidi="ar"/>
              </w:rPr>
              <w:t>工程服务公司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eastAsia="zh-CN" w:bidi="ar"/>
              </w:rPr>
              <w:t>区级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eastAsia="zh-CN" w:bidi="ar"/>
              </w:rPr>
              <w:t>市级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eastAsia="zh-CN" w:bidi="ar"/>
              </w:rPr>
              <w:t>省级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eastAsia="zh-CN" w:bidi="ar"/>
              </w:rPr>
              <w:t>）</w:t>
            </w:r>
          </w:p>
          <w:p>
            <w:pPr>
              <w:spacing w:line="400" w:lineRule="exact"/>
              <w:ind w:firstLine="120" w:firstLineChars="50"/>
              <w:rPr>
                <w:rFonts w:hint="eastAsia" w:ascii="仿宋" w:hAnsi="仿宋" w:eastAsia="仿宋" w:cs="仿宋"/>
                <w:position w:val="6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eastAsia="zh-CN" w:bidi="ar"/>
              </w:rPr>
              <w:t>数字化服务商（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eastAsia="zh-CN" w:bidi="ar"/>
              </w:rPr>
              <w:t>区级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eastAsia="zh-CN" w:bidi="ar"/>
              </w:rPr>
              <w:t>市级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eastAsia="zh-CN" w:bidi="ar"/>
              </w:rPr>
              <w:t>省级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eastAsia="zh-CN" w:bidi="ar"/>
              </w:rPr>
              <w:t>）</w:t>
            </w:r>
          </w:p>
          <w:p>
            <w:pPr>
              <w:spacing w:line="400" w:lineRule="exact"/>
              <w:ind w:firstLine="120" w:firstLineChars="50"/>
              <w:rPr>
                <w:rFonts w:hint="eastAsia" w:ascii="仿宋" w:hAnsi="仿宋" w:eastAsia="仿宋" w:cs="仿宋"/>
                <w:position w:val="6"/>
                <w:sz w:val="24"/>
                <w:u w:val="single"/>
                <w:lang w:eastAsia="zh-CN" w:bidi="ar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lang w:bidi="ar"/>
              </w:rPr>
              <w:t>□其他：</w:t>
            </w:r>
            <w:r>
              <w:rPr>
                <w:rFonts w:hint="eastAsia" w:ascii="仿宋" w:hAnsi="仿宋" w:eastAsia="仿宋" w:cs="仿宋"/>
                <w:position w:val="6"/>
                <w:sz w:val="24"/>
                <w:u w:val="single"/>
                <w:lang w:bidi="ar"/>
              </w:rPr>
              <w:t xml:space="preserve">        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eastAsia="zh-CN" w:bidi="ar"/>
              </w:rPr>
              <w:t>勾选以上选项须同时提供相关证明，相关资质认定为各级政府相关部门</w:t>
            </w:r>
            <w:r>
              <w:rPr>
                <w:rFonts w:hint="eastAsia" w:ascii="仿宋" w:hAnsi="仿宋" w:eastAsia="仿宋" w:cs="仿宋"/>
                <w:position w:val="6"/>
                <w:sz w:val="24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主营业务收入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（万元）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position w:val="6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年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position w:val="6"/>
                <w:sz w:val="24"/>
                <w:szCs w:val="24"/>
                <w:lang w:val="en-US" w:eastAsia="zh-CN"/>
              </w:rPr>
              <w:t>021</w:t>
            </w: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年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position w:val="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  <w:lang w:val="en-US" w:eastAsia="zh-CN"/>
              </w:rPr>
              <w:t>3个以上成功案例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  <w:lang w:val="en-US" w:eastAsia="zh-CN"/>
              </w:rPr>
              <w:t>合同金额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position w:val="6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yellow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二、单位概况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包括但不限于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企业基本情况、主营业务、技术研发能力、核心技术和产品，工业数字化工程项目实施能力等。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工作目标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阐述本单位家电（空气炸锅）行业数字化改造工作总体目标，包括但不限于行业中数字化诊断服务企业数量、数字化改造企业数量、行业数字化改造覆盖率、中小企业改造试点样本数量、行业工业互联网平台（行业产业大脑）建设等内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Calibri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Calibri" w:eastAsia="黑体" w:cs="Times New Roman"/>
          <w:kern w:val="2"/>
          <w:sz w:val="32"/>
          <w:szCs w:val="32"/>
          <w:lang w:val="en-US" w:eastAsia="zh-CN" w:bidi="ar-SA"/>
        </w:rPr>
        <w:t>四、工作任务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阐述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家电（空气炸锅）</w:t>
      </w:r>
      <w:r>
        <w:rPr>
          <w:rFonts w:hint="eastAsia" w:ascii="仿宋_GB2312" w:eastAsia="仿宋_GB2312" w:cs="仿宋_GB2312"/>
          <w:sz w:val="32"/>
          <w:szCs w:val="32"/>
        </w:rPr>
        <w:t>行业数字化改造</w:t>
      </w:r>
      <w:r>
        <w:rPr>
          <w:rFonts w:ascii="仿宋_GB2312" w:eastAsia="仿宋_GB2312" w:cs="仿宋_GB2312"/>
          <w:sz w:val="32"/>
          <w:szCs w:val="32"/>
        </w:rPr>
        <w:t>工作</w:t>
      </w:r>
      <w:r>
        <w:rPr>
          <w:rFonts w:hint="eastAsia" w:ascii="仿宋_GB2312" w:eastAsia="仿宋_GB2312" w:cs="仿宋_GB2312"/>
          <w:sz w:val="32"/>
          <w:szCs w:val="32"/>
        </w:rPr>
        <w:t>具体任务和工作内容。</w:t>
      </w:r>
      <w:r>
        <w:rPr>
          <w:rFonts w:ascii="仿宋_GB2312" w:eastAsia="仿宋_GB2312" w:cs="仿宋_GB2312"/>
          <w:sz w:val="32"/>
          <w:szCs w:val="32"/>
        </w:rPr>
        <w:t>包括但不限于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以下内容：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实施期限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项目实施开工到竣工所需要的时间期限。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工程造价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企业开展数字化改造需要开支的费用。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实施内容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包括不限于实施团队，实施路径，围绕设计数字化、装备数字化、生产管理数字化、仓储物流数字化、运营管理数字化、能源资源利用集约化等提供的数字化改造服务内容等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双方权利义务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知识产权归属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效益评价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开展数字化改造后给企业所带来的绩效成果、经济效益、社会效益、行业示范带动作用等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保障举措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其他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Calibri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Calibri" w:eastAsia="黑体" w:cs="Times New Roman"/>
          <w:kern w:val="2"/>
          <w:sz w:val="32"/>
          <w:szCs w:val="32"/>
          <w:lang w:val="en-US" w:eastAsia="zh-CN" w:bidi="ar-SA"/>
        </w:rPr>
        <w:t>五、相关附件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（一）企业营业执照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（二）2022年度审计报告或会计报表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（三）企业获得资质、荣誉、专利等证明材料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（四）家电（空气炸锅）行业数字化改造案例证明材料（如合同、用户报告或反馈意见等）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（五）服务团队人数证明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（六）其他材料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w w:val="100"/>
          <w:kern w:val="2"/>
          <w:sz w:val="44"/>
          <w:szCs w:val="44"/>
          <w:lang w:val="en-US" w:eastAsia="zh-CN" w:bidi="ar-SA"/>
        </w:rPr>
        <w:br w:type="page"/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w w:val="100"/>
          <w:kern w:val="2"/>
          <w:sz w:val="44"/>
          <w:szCs w:val="4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w w:val="100"/>
          <w:kern w:val="2"/>
          <w:sz w:val="44"/>
          <w:szCs w:val="44"/>
          <w:lang w:val="en-US" w:eastAsia="zh-CN" w:bidi="ar-SA"/>
        </w:rPr>
        <w:t>申报材料真实性声明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w w:val="100"/>
          <w:kern w:val="2"/>
          <w:sz w:val="44"/>
          <w:szCs w:val="4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w w:val="10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我单位此次提交的所有申报材料（电子版）内容均真实、 准确、完整，如有不实，愿承担相应的责任。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申报单位（盖章）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（法人签字）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年   月    日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/>
    <w:sectPr>
      <w:footerReference r:id="rId3" w:type="default"/>
      <w:pgSz w:w="11906" w:h="16838"/>
      <w:pgMar w:top="1587" w:right="1474" w:bottom="1474" w:left="1587" w:header="851" w:footer="1134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85A41"/>
    <w:multiLevelType w:val="singleLevel"/>
    <w:tmpl w:val="9C685A4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A74623"/>
    <w:multiLevelType w:val="singleLevel"/>
    <w:tmpl w:val="AFA746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MzQyYjczNzBkY2Q4YmMxNjNhY2RmMTZhNzRiYzEifQ=="/>
  </w:docVars>
  <w:rsids>
    <w:rsidRoot w:val="00000000"/>
    <w:rsid w:val="0FF8504D"/>
    <w:rsid w:val="15593FFF"/>
    <w:rsid w:val="5204118B"/>
    <w:rsid w:val="53E17EB1"/>
    <w:rsid w:val="6E10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customStyle="1" w:styleId="8">
    <w:name w:val="正文-公1"/>
    <w:basedOn w:val="1"/>
    <w:qFormat/>
    <w:uiPriority w:val="0"/>
    <w:pPr>
      <w:ind w:firstLine="200" w:firstLineChars="200"/>
    </w:pPr>
  </w:style>
  <w:style w:type="paragraph" w:customStyle="1" w:styleId="9">
    <w:name w:val="正文缩进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883</Words>
  <Characters>895</Characters>
  <Lines>0</Lines>
  <Paragraphs>0</Paragraphs>
  <TotalTime>24</TotalTime>
  <ScaleCrop>false</ScaleCrop>
  <LinksUpToDate>false</LinksUpToDate>
  <CharactersWithSpaces>1085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2022-08-30T07:48:00Z</dcterms:created>
  <dc:creator>Administrator</dc:creator>
  <cp:lastModifiedBy>默矣</cp:lastModifiedBy>
  <dcterms:modified xsi:type="dcterms:W3CDTF">2023-10-13T06:57:10Z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72ED1E70D48349378D4AA406E2E7C279_12</vt:lpwstr>
  </property>
</Properties>
</file>